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jau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 PRODUCTION EN INDUSTRIE ALIMENTAIRE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Rodez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Normes HACCP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machines spécifiques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Contrôle qualité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Logiciels de production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Maintenance de premier niveau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qualité des matières premières et produits finis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Réalisation des opérations de production (procédures)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du bon fonctionnement des machines et équipements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Application des normes d'hygiène et de sécurité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Travail en équipe avec les autres agents de production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Signalement des anomalies et dysfonctionnements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Agroalimentaire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Sciences et technologies des aliments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