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BTP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Gap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logiciels de gestion de chantier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Lecture de plans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communication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Supervision des ouvriers sur chantier (respect des délais)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la conformité des travaux aux normes et plans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comptes-rendus d'avancement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Commande et contrôle qualité des matériaux à réception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Mise en place des mesures de sécurité sur le chantier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architectes et clients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du BTP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Bâtiment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